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05-1047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Максима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28.03.2024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Шмаль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18810586231219012797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19.12.2023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Шмаль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18810586231219012797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19.12.2023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27.01.2024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Шмалем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591559 от 02.04.2024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18810586231219012797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19.12.2023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16.05.2024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Максима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0412365400725010472420169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